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25" w:rsidRDefault="00D73ED8" w:rsidP="00715D3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25pt;height:630.75pt" o:ole="">
            <v:imagedata r:id="rId5" o:title=""/>
          </v:shape>
          <o:OLEObject Type="Embed" ProgID="AcroExch.Document.11" ShapeID="_x0000_i1027" DrawAspect="Content" ObjectID="_1679083777" r:id="rId6"/>
        </w:object>
      </w:r>
    </w:p>
    <w:p w:rsidR="00612225" w:rsidRDefault="00612225" w:rsidP="00715D3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2225" w:rsidRDefault="00612225" w:rsidP="00715D3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2225" w:rsidRDefault="00612225" w:rsidP="00715D3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5D37" w:rsidRPr="00715D37" w:rsidRDefault="00612225" w:rsidP="0061222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</w:t>
      </w:r>
      <w:r w:rsidR="00715D37" w:rsidRPr="00715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15D37" w:rsidRPr="00715D37" w:rsidRDefault="00715D37" w:rsidP="00715D3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Данная рабочая программа  по родному (русскому) языку для   6  класса составлена в соответствии с документами</w:t>
      </w:r>
      <w:r w:rsidRPr="00715D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715D37" w:rsidRPr="00715D37" w:rsidRDefault="00715D37" w:rsidP="00715D3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715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715D37" w:rsidRPr="00715D37" w:rsidRDefault="00715D37" w:rsidP="00715D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15D37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715D37" w:rsidRPr="00715D37" w:rsidRDefault="00715D37" w:rsidP="00715D3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примерной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образованию;</w:t>
      </w:r>
    </w:p>
    <w:p w:rsidR="00715D37" w:rsidRPr="00715D37" w:rsidRDefault="00715D37" w:rsidP="00715D3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» на 2020-2021 учебный год;</w:t>
      </w:r>
    </w:p>
    <w:p w:rsidR="00715D37" w:rsidRPr="00715D37" w:rsidRDefault="00715D37" w:rsidP="00715D3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715D37" w:rsidRPr="00715D37" w:rsidRDefault="00715D37" w:rsidP="00715D3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715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15D37" w:rsidRPr="00715D37" w:rsidRDefault="00715D37" w:rsidP="00715D3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родному (русскому) языку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Достаточный объем словарного запаса и усвоенных грамматических сре</w:t>
      </w:r>
      <w:proofErr w:type="gramStart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Учащийся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получит возможность для формирования: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выраженной устойчивой учебно-познавательной мотивации и интереса к учению;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готовности к самообразованию и самовоспитанию;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выражающейся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поступках, направленных на помощь и обеспечение благополучия.</w:t>
      </w:r>
      <w:r w:rsidRPr="00715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15D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715D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результаты:</w:t>
      </w:r>
      <w:r w:rsidRPr="00715D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bCs/>
          <w:sz w:val="24"/>
          <w:szCs w:val="24"/>
        </w:rPr>
        <w:t>1) владение всеми видами речевой деятельности: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владение разными видами чтения (поисковым, просмотровым, ознакомительным, изучающим) текстов разных стилей и жанров; 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адекватное восприятие на слух текстов разных стилей и жанров; владение разными видами </w:t>
      </w:r>
      <w:proofErr w:type="spellStart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я на электронных носителях;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овладение приёмами отбора и систематизации материала на определённую тему; 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воспроизводить прослушанный или прочитанный текст с заданной степенью свёрнутости (план, пересказ) умение создавать устные и письменные тексты разных типов;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прочитанному</w:t>
      </w:r>
      <w:proofErr w:type="gramEnd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услышанному, увиденному;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владение различными видами монолога (повествование, описание, рассуждение) и диалога;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 соблюдение основных правил орфографии и пунктуации в процессе письменного общения;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выступать перед аудиторией сверстников с небольшими сообщениями, докладом; участие в спорах, обсуждениях актуальных тем с использованием различных средств аргументации.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2)-  применение приобретённых знаний, умений и навыков в повседневной жизни; 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использовать родной язык как средство получения знаний по другим учебным предметам;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применение полученных знаний, умений и навыков анализа языковых явлений на </w:t>
      </w:r>
      <w:proofErr w:type="spellStart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межпредметном</w:t>
      </w:r>
      <w:proofErr w:type="spellEnd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уровне (на уроках иностранного языка, литературы и др.);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 освоения программы по родному (русскому) языку являются: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общества: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понимание места родного языка в системе гуманитарных наук и его роли в образовании в целом;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усвоение основ научных знаний о родном языке;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освоение базовых понятий лингвистики: лингвистика и её основные разделы; язык и речь, речевое общение, речь устная и письменная; монолог, диалог; ситуация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овладение основными стилистическими ресурсами лексики и фразеологии русского языка, основными нормами русского литературного языка, изучаемыми в 7 классе;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Cs/>
          <w:i/>
          <w:sz w:val="24"/>
          <w:szCs w:val="24"/>
          <w:u w:val="single"/>
          <w:lang w:eastAsia="ru-RU"/>
        </w:rPr>
      </w:pPr>
      <w:r w:rsidRPr="00715D37">
        <w:rPr>
          <w:rFonts w:ascii="Times New Roman" w:eastAsia="@Arial Unicode MS" w:hAnsi="Times New Roman" w:cs="Times New Roman"/>
          <w:i/>
          <w:sz w:val="24"/>
          <w:szCs w:val="24"/>
          <w:u w:val="single"/>
          <w:lang w:eastAsia="ru-RU"/>
        </w:rPr>
        <w:t>Регулятивные УУД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715D37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Учащийся научится: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целеполаганию, включая постановку новых целей, преобразование практической задачи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познавательную;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пути достижения целей;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715D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715D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715D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исполнение</w:t>
      </w:r>
      <w:proofErr w:type="gramEnd"/>
      <w:r w:rsidRPr="00715D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прогнозирования как предвидения будущих событий и развития процесса.</w:t>
      </w:r>
    </w:p>
    <w:p w:rsidR="00715D37" w:rsidRPr="00715D37" w:rsidRDefault="00715D37" w:rsidP="00715D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715D37" w:rsidRPr="00715D37" w:rsidRDefault="00715D37" w:rsidP="00715D3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ставить новые учебные цели и задачи;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выделять альтернативные способы достижения цели и выбирать наиболее эффективный способ;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основам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основам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эмоциональных состояний;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прилагать волевые усилия и преодолевать трудности и препятствия на пути достижения целей.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715D3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Коммуникативные УУД: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Учащийся научится: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715D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работать в группе</w:t>
      </w:r>
      <w:r w:rsidRPr="00715D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—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отображать в речи (описание, объяснение) содержание совершаемых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в форме громкой социализированной речи, так и в форме внутренней речи.</w:t>
      </w:r>
    </w:p>
    <w:p w:rsidR="00715D37" w:rsidRPr="00715D37" w:rsidRDefault="00715D37" w:rsidP="00715D37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 получит возможность научиться: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учитывать и координировать отличные от собственной позиции других людей в сотрудничестве;</w:t>
      </w:r>
      <w:proofErr w:type="gramEnd"/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интересы и обосновывать собственную позицию;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понимать относительность мнений и подходов к решению проблемы;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брать на себя инициативу в организации совместного действия (деловое лидерство);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715D3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Познавательные УУД: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   Учащийся научится: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давать определение понятиям;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715D37" w:rsidRPr="00715D37" w:rsidRDefault="00715D37" w:rsidP="00715D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строить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структурировать тексты,</w:t>
      </w:r>
      <w:r w:rsidRPr="00715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Pr="00715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715D37" w:rsidRPr="00715D37" w:rsidRDefault="00715D37" w:rsidP="00715D37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рефлексивного чтения;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ставить проблему, аргументировать её актуальность;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исследование с целью проверки гипотез;</w:t>
      </w:r>
    </w:p>
    <w:p w:rsidR="00715D37" w:rsidRPr="00715D37" w:rsidRDefault="00715D37" w:rsidP="00715D37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• делать умозаключения (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>индуктивное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 аналогии) и выводы на основе аргументации.</w:t>
      </w: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Предметные результаты </w:t>
      </w:r>
      <w:r w:rsidRPr="00715D37">
        <w:rPr>
          <w:rFonts w:ascii="Times New Roman" w:eastAsia="Calibri" w:hAnsi="Times New Roman" w:cs="Times New Roman"/>
          <w:sz w:val="24"/>
          <w:szCs w:val="24"/>
        </w:rPr>
        <w:t>изучения предметной области "Родной язык и родная литература" должны отражать: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Родной язык: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</w:t>
      </w: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синтаксического анализа словосочетания и предложения, а также многоаспектного анализа текста;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15D37" w:rsidRPr="00715D37" w:rsidRDefault="00715D37" w:rsidP="00715D3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37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715D37" w:rsidRPr="00715D37" w:rsidRDefault="00715D37" w:rsidP="00715D3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15D37" w:rsidRPr="00715D37" w:rsidRDefault="00612225" w:rsidP="0061222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715D37" w:rsidRPr="00715D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 УЧЕБНОГО КУРСА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- 4 ч.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- 4 ч.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Основные орфоэпические нормы современного русского литературного языка.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род. п.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спр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. на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>; глаголы звон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715D37">
        <w:rPr>
          <w:rFonts w:ascii="Times New Roman" w:eastAsia="Calibri" w:hAnsi="Times New Roman" w:cs="Times New Roman"/>
          <w:sz w:val="24"/>
          <w:szCs w:val="24"/>
        </w:rPr>
        <w:t>ть, включ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715D37">
        <w:rPr>
          <w:rFonts w:ascii="Times New Roman" w:eastAsia="Calibri" w:hAnsi="Times New Roman" w:cs="Times New Roman"/>
          <w:sz w:val="24"/>
          <w:szCs w:val="24"/>
        </w:rPr>
        <w:t>ть и др. Варианты ударения внутри нормы: б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15D37">
        <w:rPr>
          <w:rFonts w:ascii="Times New Roman" w:eastAsia="Calibri" w:hAnsi="Times New Roman" w:cs="Times New Roman"/>
          <w:sz w:val="24"/>
          <w:szCs w:val="24"/>
        </w:rPr>
        <w:t>ловать – балов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15D37">
        <w:rPr>
          <w:rFonts w:ascii="Times New Roman" w:eastAsia="Calibri" w:hAnsi="Times New Roman" w:cs="Times New Roman"/>
          <w:sz w:val="24"/>
          <w:szCs w:val="24"/>
        </w:rPr>
        <w:t>ть, обесп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715D37">
        <w:rPr>
          <w:rFonts w:ascii="Times New Roman" w:eastAsia="Calibri" w:hAnsi="Times New Roman" w:cs="Times New Roman"/>
          <w:sz w:val="24"/>
          <w:szCs w:val="24"/>
        </w:rPr>
        <w:t>чение – обеспеч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715D37">
        <w:rPr>
          <w:rFonts w:ascii="Times New Roman" w:eastAsia="Calibri" w:hAnsi="Times New Roman" w:cs="Times New Roman"/>
          <w:sz w:val="24"/>
          <w:szCs w:val="24"/>
        </w:rPr>
        <w:t>ние.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Основные лексические нормы современного русского литературного языка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Синонимы и точность речи. Смысловые‚ стилистические особенности  употребления синонимов. Антонимы и точность речи. Смысловые‚ стилистические особенности  употребления антонимов. Лексические омонимы и точность речи. Смысловые‚ стилистические особенности  употребления лексических омонимов. Типичные речевые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ошибки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</w:rPr>
        <w:t>‚ связанные с употреблением синонимов‚ антонимов и лексических омонимов в речи.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Основные грамматические нормы современного русского литературного языка.</w:t>
      </w:r>
      <w:r w:rsidRPr="00715D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proofErr w:type="gram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-а</w:t>
      </w:r>
      <w:proofErr w:type="gramEnd"/>
      <w:r w:rsidRPr="00715D37">
        <w:rPr>
          <w:rFonts w:ascii="Times New Roman" w:eastAsia="Calibri" w:hAnsi="Times New Roman" w:cs="Times New Roman"/>
          <w:i/>
          <w:sz w:val="24"/>
          <w:szCs w:val="24"/>
        </w:rPr>
        <w:t>/-я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и -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ы</w:t>
      </w:r>
      <w:proofErr w:type="spellEnd"/>
      <w:r w:rsidRPr="00715D37">
        <w:rPr>
          <w:rFonts w:ascii="Times New Roman" w:eastAsia="Calibri" w:hAnsi="Times New Roman" w:cs="Times New Roman"/>
          <w:i/>
          <w:sz w:val="24"/>
          <w:szCs w:val="24"/>
        </w:rPr>
        <w:t>/-и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директора, договоры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род.п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м. и ср.р. с нулевым окончанием и окончанием 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–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ов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баклажанов, яблок, гектаров, носков, чулок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род.п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ж.р. на 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–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ня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 xml:space="preserve">басен, вишен, богинь, 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тихонь</w:t>
      </w:r>
      <w:proofErr w:type="spellEnd"/>
      <w:r w:rsidRPr="00715D37">
        <w:rPr>
          <w:rFonts w:ascii="Times New Roman" w:eastAsia="Calibri" w:hAnsi="Times New Roman" w:cs="Times New Roman"/>
          <w:i/>
          <w:sz w:val="24"/>
          <w:szCs w:val="24"/>
        </w:rPr>
        <w:t>, кухонь</w:t>
      </w: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тв.п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III склонения;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715D37">
        <w:rPr>
          <w:rFonts w:ascii="Times New Roman" w:eastAsia="Calibri" w:hAnsi="Times New Roman" w:cs="Times New Roman"/>
          <w:sz w:val="24"/>
          <w:szCs w:val="24"/>
        </w:rPr>
        <w:t>. ед.ч. существительных м.р.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стакан чая – стакан чаю</w:t>
      </w:r>
      <w:r w:rsidRPr="00715D37">
        <w:rPr>
          <w:rFonts w:ascii="Times New Roman" w:eastAsia="Calibri" w:hAnsi="Times New Roman" w:cs="Times New Roman"/>
          <w:sz w:val="24"/>
          <w:szCs w:val="24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Нормы употребления форм имен существительных в соответствии с типом склонения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в санаторий – не «санаторию», стукнуть т</w:t>
      </w: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флей – не «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т</w:t>
      </w: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флем</w:t>
      </w:r>
      <w:proofErr w:type="spellEnd"/>
      <w:r w:rsidRPr="00715D37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715D37">
        <w:rPr>
          <w:rFonts w:ascii="Times New Roman" w:eastAsia="Calibri" w:hAnsi="Times New Roman" w:cs="Times New Roman"/>
          <w:sz w:val="24"/>
          <w:szCs w:val="24"/>
        </w:rPr>
        <w:t>), родом существительного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красного платья – не «</w:t>
      </w:r>
      <w:proofErr w:type="spellStart"/>
      <w:r w:rsidRPr="00715D37">
        <w:rPr>
          <w:rFonts w:ascii="Times New Roman" w:eastAsia="Calibri" w:hAnsi="Times New Roman" w:cs="Times New Roman"/>
          <w:i/>
          <w:sz w:val="24"/>
          <w:szCs w:val="24"/>
        </w:rPr>
        <w:t>платьи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>»), принадлежностью к разряду – одушевленности – неодушевленности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смотреть на спутника – смотреть на спутник</w:t>
      </w:r>
      <w:r w:rsidRPr="00715D37">
        <w:rPr>
          <w:rFonts w:ascii="Times New Roman" w:eastAsia="Calibri" w:hAnsi="Times New Roman" w:cs="Times New Roman"/>
          <w:sz w:val="24"/>
          <w:szCs w:val="24"/>
        </w:rPr>
        <w:t>), особенностями окончаний форм множественного числа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чулок, носков, апельсинов, мандаринов, профессора, паспорта и т. д</w:t>
      </w:r>
      <w:r w:rsidRPr="00715D37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Нормы употребления имен прилагательных в формах сравнительной степени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ближайший – не «самый ближайший»</w:t>
      </w:r>
      <w:r w:rsidRPr="00715D37">
        <w:rPr>
          <w:rFonts w:ascii="Times New Roman" w:eastAsia="Calibri" w:hAnsi="Times New Roman" w:cs="Times New Roman"/>
          <w:sz w:val="24"/>
          <w:szCs w:val="24"/>
        </w:rPr>
        <w:t>), в краткой форме (</w:t>
      </w:r>
      <w:r w:rsidRPr="00715D37">
        <w:rPr>
          <w:rFonts w:ascii="Times New Roman" w:eastAsia="Calibri" w:hAnsi="Times New Roman" w:cs="Times New Roman"/>
          <w:i/>
          <w:sz w:val="24"/>
          <w:szCs w:val="24"/>
        </w:rPr>
        <w:t>медлен – медленен, торжествен – торжественен</w:t>
      </w:r>
      <w:r w:rsidRPr="00715D37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lastRenderedPageBreak/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Речевой этикет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15D37" w:rsidRPr="00715D37" w:rsidRDefault="00715D37" w:rsidP="0061222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sz w:val="24"/>
          <w:szCs w:val="24"/>
        </w:rPr>
        <w:t>Раздел 3. Речь. Текст - 8 ч. (в т. ч. 2 РР)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Язык и речь. Виды речевой деятельности</w:t>
      </w: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Эффективные приёмы чтения.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Предтекстовый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текстовый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15D37">
        <w:rPr>
          <w:rFonts w:ascii="Times New Roman" w:eastAsia="Calibri" w:hAnsi="Times New Roman" w:cs="Times New Roman"/>
          <w:sz w:val="24"/>
          <w:szCs w:val="24"/>
        </w:rPr>
        <w:t>послетекстовый</w:t>
      </w:r>
      <w:proofErr w:type="spell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 этапы работы.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Текст как единица языка и речи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i/>
          <w:sz w:val="24"/>
          <w:szCs w:val="24"/>
        </w:rPr>
        <w:t>Функциональные разновидности языка</w:t>
      </w:r>
    </w:p>
    <w:p w:rsidR="00715D37" w:rsidRPr="00715D37" w:rsidRDefault="00715D37" w:rsidP="00715D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D37">
        <w:rPr>
          <w:rFonts w:ascii="Times New Roman" w:eastAsia="Calibri" w:hAnsi="Times New Roman" w:cs="Times New Roman"/>
          <w:sz w:val="24"/>
          <w:szCs w:val="24"/>
        </w:rPr>
        <w:t>Разговорная речь. Рассказ о событии, «</w:t>
      </w:r>
      <w:proofErr w:type="gramStart"/>
      <w:r w:rsidRPr="00715D37">
        <w:rPr>
          <w:rFonts w:ascii="Times New Roman" w:eastAsia="Calibri" w:hAnsi="Times New Roman" w:cs="Times New Roman"/>
          <w:sz w:val="24"/>
          <w:szCs w:val="24"/>
        </w:rPr>
        <w:t>бывальщины</w:t>
      </w:r>
      <w:proofErr w:type="gramEnd"/>
      <w:r w:rsidRPr="00715D37">
        <w:rPr>
          <w:rFonts w:ascii="Times New Roman" w:eastAsia="Calibri" w:hAnsi="Times New Roman" w:cs="Times New Roman"/>
          <w:sz w:val="24"/>
          <w:szCs w:val="24"/>
        </w:rPr>
        <w:t xml:space="preserve">». 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</w:t>
      </w:r>
    </w:p>
    <w:p w:rsidR="00715D37" w:rsidRPr="00715D37" w:rsidRDefault="00715D37" w:rsidP="00715D3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715D37">
        <w:rPr>
          <w:rFonts w:ascii="Times New Roman" w:eastAsia="Calibri" w:hAnsi="Times New Roman" w:cs="Times New Roman"/>
          <w:b/>
          <w:sz w:val="24"/>
          <w:szCs w:val="24"/>
        </w:rPr>
        <w:t>Итоговый урок</w:t>
      </w:r>
    </w:p>
    <w:p w:rsidR="00612225" w:rsidRDefault="00612225" w:rsidP="00612225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15D37" w:rsidRPr="00715D37" w:rsidRDefault="00612225" w:rsidP="00612225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715D37" w:rsidRPr="00715D37"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  <w:t>ТЕМАТИЧЕСКОЕ ПЛАНИРОВАНИЕ</w:t>
      </w:r>
    </w:p>
    <w:tbl>
      <w:tblPr>
        <w:tblStyle w:val="a3"/>
        <w:tblW w:w="9945" w:type="dxa"/>
        <w:tblLook w:val="04A0"/>
      </w:tblPr>
      <w:tblGrid>
        <w:gridCol w:w="944"/>
        <w:gridCol w:w="4389"/>
        <w:gridCol w:w="1499"/>
        <w:gridCol w:w="1479"/>
        <w:gridCol w:w="1634"/>
      </w:tblGrid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38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715D37" w:rsidRPr="00715D37" w:rsidTr="00B611D8">
        <w:trPr>
          <w:trHeight w:val="574"/>
        </w:trPr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</w:tcPr>
          <w:p w:rsidR="00715D37" w:rsidRPr="00715D37" w:rsidRDefault="00715D37" w:rsidP="00715D37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КУЛЬТУРА</w:t>
            </w:r>
          </w:p>
          <w:p w:rsidR="00715D37" w:rsidRPr="00715D37" w:rsidRDefault="00715D37" w:rsidP="00715D37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истории русского литературного языка. 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rPr>
          <w:trHeight w:val="253"/>
        </w:trPr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</w:tcPr>
          <w:p w:rsidR="00715D37" w:rsidRPr="00715D37" w:rsidRDefault="00715D37" w:rsidP="00715D37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Диалекты как часть народной культуры.</w:t>
            </w:r>
          </w:p>
          <w:p w:rsidR="00715D37" w:rsidRPr="00715D37" w:rsidRDefault="00715D37" w:rsidP="00715D37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заимствования как результат взаимодействия национальных культур. Особенности освоения иноязычной лексики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неологизмы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во фразеологии истории и </w:t>
            </w: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народа. Современные фразеологизмы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особенности произношения и ударения. Нормы произношения отдельных грамматических форм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точность речи. Антонимы и точность речи. Лексические омонимы и точность речи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склонения имён собственных. Нормы употребления имён существительных, имён прилагательных, числительных, местоимений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ТЕКСТ</w:t>
            </w:r>
          </w:p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приёмы чтения. Этапы работы с текстом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rPr>
          <w:trHeight w:val="400"/>
        </w:trPr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единство текста. Текста описательного типа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rPr>
          <w:trHeight w:val="147"/>
        </w:trPr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сочинение-описание природы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Разговорная речь. Рассказ о событии. </w:t>
            </w:r>
            <w:proofErr w:type="gramStart"/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Бывальщина</w:t>
            </w:r>
            <w:proofErr w:type="gramEnd"/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15D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Устное сочинение-рассказ о событии, рассказ о «</w:t>
            </w:r>
            <w:proofErr w:type="gramStart"/>
            <w:r w:rsidRPr="00715D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бывальщине</w:t>
            </w:r>
            <w:proofErr w:type="gramEnd"/>
            <w:r w:rsidRPr="00715D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стиль. Словарная статья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сообщение. Устный ответ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9" w:type="dxa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ответов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37" w:rsidRPr="00715D37" w:rsidTr="00B611D8">
        <w:tc>
          <w:tcPr>
            <w:tcW w:w="94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9" w:type="dxa"/>
            <w:vAlign w:val="center"/>
          </w:tcPr>
          <w:p w:rsidR="00715D37" w:rsidRPr="00715D37" w:rsidRDefault="00715D37" w:rsidP="00715D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499" w:type="dxa"/>
          </w:tcPr>
          <w:p w:rsidR="00715D37" w:rsidRPr="00715D37" w:rsidRDefault="00715D37" w:rsidP="00715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634" w:type="dxa"/>
          </w:tcPr>
          <w:p w:rsidR="00715D37" w:rsidRPr="00715D37" w:rsidRDefault="00715D37" w:rsidP="00715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D37" w:rsidRPr="00715D37" w:rsidRDefault="00715D37" w:rsidP="00715D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D37" w:rsidRPr="00715D37" w:rsidRDefault="00715D37" w:rsidP="00715D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D37" w:rsidRPr="00715D37" w:rsidRDefault="00715D37" w:rsidP="00715D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D37" w:rsidRPr="00715D37" w:rsidRDefault="00715D37" w:rsidP="00715D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05B" w:rsidRDefault="00F7005B">
      <w:bookmarkStart w:id="0" w:name="_GoBack"/>
      <w:bookmarkEnd w:id="0"/>
    </w:p>
    <w:sectPr w:rsidR="00F7005B" w:rsidSect="00CB77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3A96"/>
    <w:multiLevelType w:val="hybridMultilevel"/>
    <w:tmpl w:val="9B629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0E8"/>
    <w:rsid w:val="00612225"/>
    <w:rsid w:val="00715D37"/>
    <w:rsid w:val="009165A7"/>
    <w:rsid w:val="00CB70E8"/>
    <w:rsid w:val="00D73ED8"/>
    <w:rsid w:val="00F104DA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3304</Words>
  <Characters>18836</Characters>
  <Application>Microsoft Office Word</Application>
  <DocSecurity>0</DocSecurity>
  <Lines>156</Lines>
  <Paragraphs>44</Paragraphs>
  <ScaleCrop>false</ScaleCrop>
  <Company/>
  <LinksUpToDate>false</LinksUpToDate>
  <CharactersWithSpaces>22096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4</cp:revision>
  <dcterms:created xsi:type="dcterms:W3CDTF">2021-04-03T08:19:00Z</dcterms:created>
  <dcterms:modified xsi:type="dcterms:W3CDTF">2021-04-04T15:23:00Z</dcterms:modified>
</cp:coreProperties>
</file>